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2AC28C" w14:textId="1C1FA545" w:rsidR="005F5A2F" w:rsidRPr="00442750" w:rsidRDefault="00A96F90" w:rsidP="0044275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English 44</w:t>
      </w:r>
      <w:r w:rsidR="00DD1BC6" w:rsidRPr="00442750">
        <w:rPr>
          <w:b/>
          <w:sz w:val="32"/>
          <w:szCs w:val="32"/>
        </w:rPr>
        <w:t xml:space="preserve">7: </w:t>
      </w:r>
      <w:r w:rsidR="005F5A2F" w:rsidRPr="00442750">
        <w:rPr>
          <w:b/>
          <w:sz w:val="32"/>
          <w:szCs w:val="32"/>
        </w:rPr>
        <w:t xml:space="preserve">The Literature </w:t>
      </w:r>
      <w:r>
        <w:rPr>
          <w:b/>
          <w:sz w:val="32"/>
          <w:szCs w:val="32"/>
        </w:rPr>
        <w:t xml:space="preserve">and Film </w:t>
      </w:r>
      <w:r w:rsidR="005F5A2F" w:rsidRPr="00442750">
        <w:rPr>
          <w:b/>
          <w:sz w:val="32"/>
          <w:szCs w:val="32"/>
        </w:rPr>
        <w:t>of Immigration</w:t>
      </w:r>
    </w:p>
    <w:p w14:paraId="6F7657E9" w14:textId="77777777" w:rsidR="005F5A2F" w:rsidRPr="005F5A2F" w:rsidRDefault="005F5A2F" w:rsidP="005F5A2F">
      <w:pPr>
        <w:rPr>
          <w:b/>
        </w:rPr>
      </w:pPr>
    </w:p>
    <w:p w14:paraId="2A178ACB" w14:textId="77777777" w:rsidR="005F5A2F" w:rsidRPr="00442750" w:rsidRDefault="005F5A2F" w:rsidP="00442750">
      <w:pPr>
        <w:jc w:val="center"/>
        <w:rPr>
          <w:b/>
          <w:sz w:val="28"/>
          <w:szCs w:val="28"/>
        </w:rPr>
      </w:pPr>
      <w:r w:rsidRPr="00442750">
        <w:rPr>
          <w:b/>
          <w:sz w:val="28"/>
          <w:szCs w:val="28"/>
        </w:rPr>
        <w:t>Prof. Joseph Conte</w:t>
      </w:r>
    </w:p>
    <w:p w14:paraId="64345F0B" w14:textId="6BE7C6AE" w:rsidR="005F5A2F" w:rsidRPr="00442750" w:rsidRDefault="00A96F90" w:rsidP="00442750">
      <w:pPr>
        <w:jc w:val="center"/>
        <w:rPr>
          <w:b/>
          <w:sz w:val="28"/>
          <w:szCs w:val="28"/>
        </w:rPr>
      </w:pPr>
      <w:bookmarkStart w:id="0" w:name="OLE_LINK1"/>
      <w:bookmarkStart w:id="1" w:name="OLE_LINK2"/>
      <w:bookmarkStart w:id="2" w:name="_GoBack"/>
      <w:r>
        <w:rPr>
          <w:b/>
          <w:sz w:val="28"/>
          <w:szCs w:val="28"/>
        </w:rPr>
        <w:t>Fall 2015</w:t>
      </w:r>
    </w:p>
    <w:p w14:paraId="1ACC4C1E" w14:textId="5509D419" w:rsidR="00A72975" w:rsidRDefault="00A96F90" w:rsidP="004427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Online</w:t>
      </w:r>
    </w:p>
    <w:p w14:paraId="2A90E8FA" w14:textId="6DC07C1B" w:rsidR="00A72975" w:rsidRPr="00442750" w:rsidRDefault="00A96F90" w:rsidP="00A72975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Class # 23703</w:t>
      </w:r>
    </w:p>
    <w:p w14:paraId="4F02781C" w14:textId="77777777" w:rsidR="005F5A2F" w:rsidRPr="005F5A2F" w:rsidRDefault="005F5A2F" w:rsidP="005F5A2F"/>
    <w:p w14:paraId="5EEA5217" w14:textId="77777777" w:rsidR="005F5A2F" w:rsidRPr="005F5A2F" w:rsidRDefault="005F5A2F" w:rsidP="005F5A2F"/>
    <w:p w14:paraId="5E5C3789" w14:textId="3454362B" w:rsidR="005F5A2F" w:rsidRPr="005F5A2F" w:rsidRDefault="005F5A2F" w:rsidP="005F5A2F">
      <w:r w:rsidRPr="005F5A2F">
        <w:t>The path of immigration into the United States extends from the halls of Ellis Island to the globalized migrati</w:t>
      </w:r>
      <w:r w:rsidR="007556AC">
        <w:t>on of the twenty-first century.</w:t>
      </w:r>
      <w:r w:rsidRPr="005F5A2F">
        <w:t xml:space="preserve"> First-generation immigrants are often driven to these shores by the blight of poverty or the sting of religious or political persecution; hope to make for themselves a fabled but often factitious “better life”; and are riven between the desire to retain old-world customs and language and the appeal of new-world comfor</w:t>
      </w:r>
      <w:r w:rsidR="007556AC">
        <w:t xml:space="preserve">ts and technological advances. </w:t>
      </w:r>
      <w:r w:rsidRPr="005F5A2F">
        <w:t>Second-generation immigrants face the duality of a national identity—striving to become recognized as “real Americans”—and an ethnic heritage that they wish to honor and sustain but which ma</w:t>
      </w:r>
      <w:r w:rsidR="007556AC">
        <w:t xml:space="preserve">rks them as always an “other.” </w:t>
      </w:r>
      <w:r w:rsidRPr="005F5A2F">
        <w:t>Here we encounter the hyphenated status of the preponderance of “na</w:t>
      </w:r>
      <w:r w:rsidR="007556AC">
        <w:t xml:space="preserve">tural born” American citizens. </w:t>
      </w:r>
      <w:r w:rsidRPr="005F5A2F">
        <w:t>The third-generation descendent will have only indirect or acquired familiarity with his or her ethnic her</w:t>
      </w:r>
      <w:r w:rsidR="0045023F">
        <w:t>itage; the loss of bilingualism</w:t>
      </w:r>
      <w:r w:rsidRPr="005F5A2F">
        <w:t xml:space="preserve"> or at best a second language acquired in</w:t>
      </w:r>
      <w:r w:rsidR="007739F5">
        <w:t xml:space="preserve"> school; and frequently a multi</w:t>
      </w:r>
      <w:r w:rsidRPr="005F5A2F">
        <w:t>ethnic identity resulting from the complex scrabble of American life in a mobile, suburban, and professionalized surrounding.</w:t>
      </w:r>
    </w:p>
    <w:p w14:paraId="12CB744A" w14:textId="3521A939" w:rsidR="005F5A2F" w:rsidRPr="005F5A2F" w:rsidRDefault="000A3FAB" w:rsidP="005F5A2F">
      <w:r>
        <w:rPr>
          <w:noProof/>
        </w:rPr>
        <w:drawing>
          <wp:anchor distT="0" distB="0" distL="114300" distR="114300" simplePos="0" relativeHeight="251658240" behindDoc="0" locked="0" layoutInCell="1" allowOverlap="1" wp14:anchorId="3FDFFF25" wp14:editId="7E029FE8">
            <wp:simplePos x="0" y="0"/>
            <wp:positionH relativeFrom="column">
              <wp:posOffset>0</wp:posOffset>
            </wp:positionH>
            <wp:positionV relativeFrom="paragraph">
              <wp:posOffset>169545</wp:posOffset>
            </wp:positionV>
            <wp:extent cx="3659505" cy="2860675"/>
            <wp:effectExtent l="0" t="0" r="0" b="9525"/>
            <wp:wrapTight wrapText="bothSides">
              <wp:wrapPolygon edited="0">
                <wp:start x="600" y="0"/>
                <wp:lineTo x="0" y="192"/>
                <wp:lineTo x="0" y="21480"/>
                <wp:lineTo x="600" y="21480"/>
                <wp:lineTo x="20839" y="21480"/>
                <wp:lineTo x="21439" y="21480"/>
                <wp:lineTo x="21439" y="192"/>
                <wp:lineTo x="20839" y="0"/>
                <wp:lineTo x="60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ulberry Street, New York City(c. 1900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9505" cy="2860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D64EF5" w14:textId="2A338622" w:rsidR="0045265B" w:rsidRDefault="005F5A2F" w:rsidP="005F5A2F">
      <w:r w:rsidRPr="005F5A2F">
        <w:t xml:space="preserve">We will </w:t>
      </w:r>
      <w:r w:rsidR="00654188">
        <w:t xml:space="preserve">view films and </w:t>
      </w:r>
      <w:r w:rsidRPr="005F5A2F">
        <w:t>read a selection of both fiction and memoir that reflect the immigra</w:t>
      </w:r>
      <w:r w:rsidR="00533975">
        <w:t xml:space="preserve">nt experience in this country. </w:t>
      </w:r>
      <w:r w:rsidRPr="005F5A2F">
        <w:t xml:space="preserve">Jacob Riis documents the penury and hardship of tenement life among the newly arrived underclass in </w:t>
      </w:r>
      <w:r w:rsidRPr="005F5A2F">
        <w:rPr>
          <w:i/>
        </w:rPr>
        <w:t>How the Other Half Lives</w:t>
      </w:r>
      <w:r w:rsidR="00533975">
        <w:t xml:space="preserve"> (1890). </w:t>
      </w:r>
      <w:proofErr w:type="spellStart"/>
      <w:r w:rsidRPr="005F5A2F">
        <w:t>Anzia</w:t>
      </w:r>
      <w:proofErr w:type="spellEnd"/>
      <w:r w:rsidRPr="005F5A2F">
        <w:t xml:space="preserve"> </w:t>
      </w:r>
      <w:proofErr w:type="spellStart"/>
      <w:r w:rsidRPr="005F5A2F">
        <w:t>Yezierska’s</w:t>
      </w:r>
      <w:proofErr w:type="spellEnd"/>
      <w:r w:rsidRPr="005F5A2F">
        <w:t xml:space="preserve"> </w:t>
      </w:r>
      <w:r w:rsidR="004E224C">
        <w:t xml:space="preserve">novel </w:t>
      </w:r>
      <w:r w:rsidRPr="005F5A2F">
        <w:rPr>
          <w:i/>
        </w:rPr>
        <w:t>Bread Givers</w:t>
      </w:r>
      <w:r w:rsidRPr="005F5A2F">
        <w:t xml:space="preserve"> (1925) treats the conflict between a devout, old-world Jewish father and a daughter who wishes to be a modern independent woman. </w:t>
      </w:r>
      <w:r w:rsidR="007556AC">
        <w:t xml:space="preserve">We’ll want to compare </w:t>
      </w:r>
      <w:proofErr w:type="spellStart"/>
      <w:r w:rsidR="007556AC">
        <w:t>Yezierska’s</w:t>
      </w:r>
      <w:proofErr w:type="spellEnd"/>
      <w:r w:rsidR="007556AC">
        <w:t xml:space="preserve"> immigrant exp</w:t>
      </w:r>
      <w:r w:rsidR="00533975">
        <w:t>erience of 1900 with the Soviet-</w:t>
      </w:r>
      <w:r w:rsidR="007556AC">
        <w:t xml:space="preserve">era migration of Russian Jews </w:t>
      </w:r>
      <w:r w:rsidR="00533975">
        <w:t xml:space="preserve">to New York </w:t>
      </w:r>
      <w:r w:rsidR="007556AC">
        <w:t xml:space="preserve">in Gary </w:t>
      </w:r>
      <w:proofErr w:type="spellStart"/>
      <w:r w:rsidR="007556AC">
        <w:t>S</w:t>
      </w:r>
      <w:r w:rsidR="004E224C">
        <w:t>hteyngart’s</w:t>
      </w:r>
      <w:proofErr w:type="spellEnd"/>
      <w:r w:rsidR="004E224C">
        <w:t xml:space="preserve"> comic autobiography</w:t>
      </w:r>
      <w:r w:rsidR="007556AC">
        <w:t xml:space="preserve"> </w:t>
      </w:r>
      <w:r w:rsidR="007556AC">
        <w:rPr>
          <w:i/>
        </w:rPr>
        <w:t>Little Failure</w:t>
      </w:r>
      <w:r w:rsidR="007556AC">
        <w:t xml:space="preserve"> (2014). </w:t>
      </w:r>
      <w:r w:rsidR="004E224C">
        <w:rPr>
          <w:i/>
        </w:rPr>
        <w:t>Mount Allegro</w:t>
      </w:r>
      <w:r w:rsidR="004E224C">
        <w:t xml:space="preserve"> (1989), </w:t>
      </w:r>
      <w:proofErr w:type="spellStart"/>
      <w:r w:rsidRPr="005F5A2F">
        <w:t>Jerre</w:t>
      </w:r>
      <w:proofErr w:type="spellEnd"/>
      <w:r w:rsidRPr="005F5A2F">
        <w:t xml:space="preserve"> </w:t>
      </w:r>
      <w:proofErr w:type="spellStart"/>
      <w:r w:rsidRPr="005F5A2F">
        <w:t>Mangione’s</w:t>
      </w:r>
      <w:proofErr w:type="spellEnd"/>
      <w:r w:rsidRPr="005F5A2F">
        <w:t xml:space="preserve"> memoir of growing up in the Sicilian </w:t>
      </w:r>
      <w:r w:rsidR="00533975">
        <w:t>enclave</w:t>
      </w:r>
      <w:r w:rsidRPr="005F5A2F">
        <w:t xml:space="preserve"> of Rochester, NY</w:t>
      </w:r>
      <w:r w:rsidR="004E224C">
        <w:t>,</w:t>
      </w:r>
      <w:r w:rsidRPr="005F5A2F">
        <w:t xml:space="preserve"> portrays ethnicity that is insular, protective of its “imported from Italy” values, and yet desperate to find recognition as an authentic version of </w:t>
      </w:r>
      <w:r w:rsidR="00533975">
        <w:t>“</w:t>
      </w:r>
      <w:proofErr w:type="spellStart"/>
      <w:r w:rsidRPr="005F5A2F">
        <w:t>Americanness</w:t>
      </w:r>
      <w:proofErr w:type="spellEnd"/>
      <w:r w:rsidRPr="005F5A2F">
        <w:t>.</w:t>
      </w:r>
      <w:r w:rsidR="00533975">
        <w:t>”</w:t>
      </w:r>
      <w:r w:rsidRPr="005F5A2F">
        <w:t xml:space="preserve"> </w:t>
      </w:r>
      <w:r w:rsidR="002B76FC">
        <w:t>The f</w:t>
      </w:r>
      <w:r w:rsidR="002B76FC" w:rsidRPr="002B76FC">
        <w:t>ilm</w:t>
      </w:r>
      <w:r w:rsidR="002B76FC" w:rsidRPr="002B76FC">
        <w:rPr>
          <w:i/>
        </w:rPr>
        <w:t xml:space="preserve"> </w:t>
      </w:r>
      <w:r w:rsidR="002B76FC" w:rsidRPr="002B76FC">
        <w:rPr>
          <w:i/>
        </w:rPr>
        <w:lastRenderedPageBreak/>
        <w:t>Big Night</w:t>
      </w:r>
      <w:r w:rsidR="002B76FC">
        <w:t xml:space="preserve"> (1996), directed by </w:t>
      </w:r>
      <w:r w:rsidR="002B76FC" w:rsidRPr="002B76FC">
        <w:t>Campbel</w:t>
      </w:r>
      <w:r w:rsidR="002B76FC">
        <w:t xml:space="preserve">l Scott and Stanley </w:t>
      </w:r>
      <w:proofErr w:type="spellStart"/>
      <w:r w:rsidR="002B76FC">
        <w:t>Tucci</w:t>
      </w:r>
      <w:proofErr w:type="spellEnd"/>
      <w:r w:rsidR="002B76FC">
        <w:t xml:space="preserve">, serves up Italian food with </w:t>
      </w:r>
      <w:proofErr w:type="spellStart"/>
      <w:r w:rsidR="002B76FC">
        <w:rPr>
          <w:i/>
        </w:rPr>
        <w:t>abbondanza</w:t>
      </w:r>
      <w:proofErr w:type="spellEnd"/>
      <w:r w:rsidR="002B76FC">
        <w:t xml:space="preserve">, “rich abundance,” but not a single Mafioso. </w:t>
      </w:r>
      <w:r w:rsidRPr="005F5A2F">
        <w:t xml:space="preserve">In his long career as an English teacher and barroom raconteur, Frank McCourt preserved the harrowing story of his youth in Limerick, Ireland </w:t>
      </w:r>
      <w:r w:rsidR="002B76FC" w:rsidRPr="005F5A2F">
        <w:t xml:space="preserve">and New York </w:t>
      </w:r>
      <w:r w:rsidRPr="005F5A2F">
        <w:t xml:space="preserve">for </w:t>
      </w:r>
      <w:r w:rsidRPr="005F5A2F">
        <w:rPr>
          <w:i/>
        </w:rPr>
        <w:t>Angela’s Ashes</w:t>
      </w:r>
      <w:r w:rsidRPr="005F5A2F">
        <w:t xml:space="preserve"> (1997)</w:t>
      </w:r>
      <w:r w:rsidR="002B76FC">
        <w:t xml:space="preserve"> and </w:t>
      </w:r>
      <w:proofErr w:type="spellStart"/>
      <w:r w:rsidR="002B76FC">
        <w:rPr>
          <w:i/>
        </w:rPr>
        <w:t>‘Tis</w:t>
      </w:r>
      <w:proofErr w:type="spellEnd"/>
      <w:r w:rsidR="002B76FC">
        <w:t xml:space="preserve"> (1999)</w:t>
      </w:r>
      <w:r w:rsidRPr="005F5A2F">
        <w:t xml:space="preserve">; like so many immigrant families, the </w:t>
      </w:r>
      <w:proofErr w:type="spellStart"/>
      <w:r w:rsidRPr="005F5A2F">
        <w:t>McCourts</w:t>
      </w:r>
      <w:proofErr w:type="spellEnd"/>
      <w:r w:rsidRPr="005F5A2F">
        <w:t xml:space="preserve"> re-emigrated b</w:t>
      </w:r>
      <w:r w:rsidR="00533975">
        <w:t xml:space="preserve">etween transatlantic failures. </w:t>
      </w:r>
      <w:r w:rsidR="002B76FC">
        <w:t xml:space="preserve">We’ll screen the film adaptation of </w:t>
      </w:r>
      <w:r w:rsidR="00C83A7F">
        <w:rPr>
          <w:i/>
        </w:rPr>
        <w:t>Angela’s Ashes</w:t>
      </w:r>
      <w:r w:rsidR="00C83A7F">
        <w:t xml:space="preserve">, directed by Alan Parker, and read the second volume of </w:t>
      </w:r>
      <w:r w:rsidR="00533975">
        <w:t>his</w:t>
      </w:r>
      <w:r w:rsidR="00C83A7F">
        <w:t xml:space="preserve"> </w:t>
      </w:r>
      <w:r w:rsidR="00533975">
        <w:t>autobiography</w:t>
      </w:r>
      <w:r w:rsidR="00C83A7F">
        <w:t xml:space="preserve">. </w:t>
      </w:r>
      <w:proofErr w:type="spellStart"/>
      <w:r w:rsidRPr="005F5A2F">
        <w:t>Junot</w:t>
      </w:r>
      <w:proofErr w:type="spellEnd"/>
      <w:r w:rsidRPr="005F5A2F">
        <w:t xml:space="preserve"> </w:t>
      </w:r>
      <w:proofErr w:type="spellStart"/>
      <w:r w:rsidRPr="005F5A2F">
        <w:t>Díaz</w:t>
      </w:r>
      <w:proofErr w:type="spellEnd"/>
      <w:r w:rsidRPr="005F5A2F">
        <w:t xml:space="preserve">, in </w:t>
      </w:r>
      <w:r w:rsidRPr="005F5A2F">
        <w:rPr>
          <w:i/>
        </w:rPr>
        <w:t xml:space="preserve">The Brief Wondrous Life of Oscar </w:t>
      </w:r>
      <w:proofErr w:type="spellStart"/>
      <w:r w:rsidRPr="005F5A2F">
        <w:rPr>
          <w:i/>
        </w:rPr>
        <w:t>Wao</w:t>
      </w:r>
      <w:proofErr w:type="spellEnd"/>
      <w:r w:rsidRPr="005F5A2F">
        <w:t xml:space="preserve"> (</w:t>
      </w:r>
      <w:r w:rsidR="00533975">
        <w:t>2007), follows the “Ghetto Nerd,</w:t>
      </w:r>
      <w:r w:rsidRPr="005F5A2F">
        <w:t>” his voluptuous sister and hot-tempered mother between urban-industrial Paterson, New Jersey and their Dominican homeland.</w:t>
      </w:r>
      <w:r w:rsidR="00442750" w:rsidRPr="00442750">
        <w:t xml:space="preserve"> </w:t>
      </w:r>
      <w:r w:rsidR="006A2FD4">
        <w:t>Finally</w:t>
      </w:r>
      <w:r w:rsidR="0045265B">
        <w:t xml:space="preserve">, we’ll view the </w:t>
      </w:r>
      <w:proofErr w:type="spellStart"/>
      <w:r w:rsidR="0045265B">
        <w:t>docufiction</w:t>
      </w:r>
      <w:proofErr w:type="spellEnd"/>
      <w:r w:rsidR="0045265B">
        <w:t xml:space="preserve"> film,</w:t>
      </w:r>
      <w:r w:rsidR="0045265B" w:rsidRPr="0045265B">
        <w:t> </w:t>
      </w:r>
      <w:proofErr w:type="gramStart"/>
      <w:r w:rsidR="0045265B" w:rsidRPr="0045265B">
        <w:rPr>
          <w:i/>
          <w:iCs/>
        </w:rPr>
        <w:t>Who</w:t>
      </w:r>
      <w:proofErr w:type="gramEnd"/>
      <w:r w:rsidR="0045265B" w:rsidRPr="0045265B">
        <w:rPr>
          <w:i/>
          <w:iCs/>
        </w:rPr>
        <w:t xml:space="preserve"> Is </w:t>
      </w:r>
      <w:proofErr w:type="spellStart"/>
      <w:r w:rsidR="0045265B" w:rsidRPr="0045265B">
        <w:rPr>
          <w:i/>
          <w:iCs/>
        </w:rPr>
        <w:t>Dayani</w:t>
      </w:r>
      <w:proofErr w:type="spellEnd"/>
      <w:r w:rsidR="0045265B" w:rsidRPr="0045265B">
        <w:rPr>
          <w:i/>
          <w:iCs/>
        </w:rPr>
        <w:t xml:space="preserve"> Cristal?</w:t>
      </w:r>
      <w:r w:rsidR="0045265B">
        <w:t xml:space="preserve"> </w:t>
      </w:r>
      <w:proofErr w:type="gramStart"/>
      <w:r w:rsidR="0045265B">
        <w:t>starring</w:t>
      </w:r>
      <w:proofErr w:type="gramEnd"/>
      <w:r w:rsidR="0045265B">
        <w:t xml:space="preserve"> Gael </w:t>
      </w:r>
      <w:proofErr w:type="spellStart"/>
      <w:r w:rsidR="0045265B">
        <w:t>Garcí</w:t>
      </w:r>
      <w:r w:rsidR="0045265B" w:rsidRPr="0045265B">
        <w:t>a</w:t>
      </w:r>
      <w:proofErr w:type="spellEnd"/>
      <w:r w:rsidR="0045265B" w:rsidRPr="0045265B">
        <w:t xml:space="preserve"> Bernal and directed by Marc Silver, </w:t>
      </w:r>
      <w:r w:rsidR="0045265B">
        <w:t xml:space="preserve">which retraces the journey made by </w:t>
      </w:r>
      <w:r w:rsidR="006A2FD4">
        <w:t xml:space="preserve">a migrant </w:t>
      </w:r>
      <w:r w:rsidR="00533975">
        <w:t xml:space="preserve">laborer </w:t>
      </w:r>
      <w:r w:rsidR="0045265B" w:rsidRPr="0045265B">
        <w:t xml:space="preserve">whose desiccated body </w:t>
      </w:r>
      <w:r w:rsidR="0045265B">
        <w:t xml:space="preserve">was found </w:t>
      </w:r>
      <w:r w:rsidR="0045265B" w:rsidRPr="0045265B">
        <w:t xml:space="preserve">in </w:t>
      </w:r>
      <w:r w:rsidR="006A2FD4">
        <w:t xml:space="preserve">Arizona’s </w:t>
      </w:r>
      <w:r w:rsidR="00533975">
        <w:t xml:space="preserve">forbidding </w:t>
      </w:r>
      <w:r w:rsidR="0045265B" w:rsidRPr="0045265B">
        <w:t>Sonora Desert</w:t>
      </w:r>
      <w:r w:rsidR="006A2FD4">
        <w:t>.</w:t>
      </w:r>
    </w:p>
    <w:p w14:paraId="59E709FB" w14:textId="77777777" w:rsidR="00C83A7F" w:rsidRDefault="00C83A7F" w:rsidP="005F5A2F"/>
    <w:p w14:paraId="07E5D7DE" w14:textId="2B406226" w:rsidR="005F5A2F" w:rsidRPr="005F5A2F" w:rsidRDefault="005F5A2F" w:rsidP="005F5A2F">
      <w:r w:rsidRPr="005F5A2F">
        <w:t>A</w:t>
      </w:r>
      <w:r w:rsidR="00E81FD0">
        <w:t xml:space="preserve">s this is an </w:t>
      </w:r>
      <w:r w:rsidR="0063695A">
        <w:t xml:space="preserve">exclusively </w:t>
      </w:r>
      <w:r w:rsidR="00E81FD0">
        <w:t xml:space="preserve">online course, our discussion of these books and films will take place </w:t>
      </w:r>
      <w:r w:rsidR="0057262F">
        <w:t>in</w:t>
      </w:r>
      <w:r w:rsidRPr="005F5A2F">
        <w:t xml:space="preserve"> </w:t>
      </w:r>
      <w:r w:rsidR="00E81FD0">
        <w:t>the</w:t>
      </w:r>
      <w:r w:rsidRPr="005F5A2F">
        <w:t xml:space="preserve"> UB Learns </w:t>
      </w:r>
      <w:r w:rsidR="00E81FD0">
        <w:t>environment</w:t>
      </w:r>
      <w:r w:rsidRPr="005F5A2F">
        <w:t>.</w:t>
      </w:r>
      <w:r w:rsidR="00E81FD0">
        <w:t xml:space="preserve"> Writing assignments on ethnicity, identity and migration will be shared and critiqued among class members in </w:t>
      </w:r>
      <w:r w:rsidR="0057262F">
        <w:t xml:space="preserve">the </w:t>
      </w:r>
      <w:r w:rsidRPr="005F5A2F">
        <w:t xml:space="preserve">UB Learns discussion boards </w:t>
      </w:r>
      <w:r w:rsidR="00E81FD0">
        <w:t>throughout the semester</w:t>
      </w:r>
      <w:r w:rsidRPr="005F5A2F">
        <w:t>.</w:t>
      </w:r>
    </w:p>
    <w:p w14:paraId="17970471" w14:textId="77777777" w:rsidR="005F5A2F" w:rsidRPr="005F5A2F" w:rsidRDefault="005F5A2F" w:rsidP="005F5A2F"/>
    <w:p w14:paraId="17921DA6" w14:textId="77777777" w:rsidR="0023199E" w:rsidRDefault="0023199E"/>
    <w:bookmarkEnd w:id="0"/>
    <w:bookmarkEnd w:id="1"/>
    <w:bookmarkEnd w:id="2"/>
    <w:sectPr w:rsidR="0023199E" w:rsidSect="0075632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A2F"/>
    <w:rsid w:val="000A3FAB"/>
    <w:rsid w:val="0023199E"/>
    <w:rsid w:val="002613C6"/>
    <w:rsid w:val="002B76FC"/>
    <w:rsid w:val="003064FF"/>
    <w:rsid w:val="003A1B30"/>
    <w:rsid w:val="00442750"/>
    <w:rsid w:val="0045023F"/>
    <w:rsid w:val="0045265B"/>
    <w:rsid w:val="00475CCB"/>
    <w:rsid w:val="004E224C"/>
    <w:rsid w:val="00533975"/>
    <w:rsid w:val="0057262F"/>
    <w:rsid w:val="005A6BF6"/>
    <w:rsid w:val="005F5A2F"/>
    <w:rsid w:val="0063695A"/>
    <w:rsid w:val="00637C6F"/>
    <w:rsid w:val="00654188"/>
    <w:rsid w:val="006A2FD4"/>
    <w:rsid w:val="007556AC"/>
    <w:rsid w:val="00756320"/>
    <w:rsid w:val="007739F5"/>
    <w:rsid w:val="00A72975"/>
    <w:rsid w:val="00A96F90"/>
    <w:rsid w:val="00B47903"/>
    <w:rsid w:val="00C83A7F"/>
    <w:rsid w:val="00DD1BC6"/>
    <w:rsid w:val="00E81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0433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1B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B3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1B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B3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514</Words>
  <Characters>2936</Characters>
  <Application>Microsoft Macintosh Word</Application>
  <DocSecurity>0</DocSecurity>
  <Lines>24</Lines>
  <Paragraphs>6</Paragraphs>
  <ScaleCrop>false</ScaleCrop>
  <Company>University at Buffalo</Company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Conte</dc:creator>
  <cp:keywords/>
  <dc:description/>
  <cp:lastModifiedBy>Joseph Conte</cp:lastModifiedBy>
  <cp:revision>14</cp:revision>
  <cp:lastPrinted>2015-03-11T17:55:00Z</cp:lastPrinted>
  <dcterms:created xsi:type="dcterms:W3CDTF">2015-03-11T16:52:00Z</dcterms:created>
  <dcterms:modified xsi:type="dcterms:W3CDTF">2015-03-11T19:27:00Z</dcterms:modified>
</cp:coreProperties>
</file>