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F15" w:rsidRDefault="006E42FD">
      <w:pPr>
        <w:rPr>
          <w:b/>
        </w:rPr>
      </w:pPr>
      <w:r>
        <w:rPr>
          <w:b/>
        </w:rPr>
        <w:t>English 645:  Maximalist Postmodernism</w:t>
      </w:r>
    </w:p>
    <w:p w:rsidR="006E42FD" w:rsidRDefault="006E42FD">
      <w:pPr>
        <w:rPr>
          <w:b/>
        </w:rPr>
      </w:pPr>
      <w:r>
        <w:rPr>
          <w:b/>
        </w:rPr>
        <w:t>Prof. Joseph Conte</w:t>
      </w:r>
    </w:p>
    <w:p w:rsidR="006E42FD" w:rsidRDefault="006E42FD">
      <w:pPr>
        <w:rPr>
          <w:b/>
        </w:rPr>
      </w:pPr>
      <w:r>
        <w:rPr>
          <w:b/>
        </w:rPr>
        <w:t>Spring 2011</w:t>
      </w:r>
    </w:p>
    <w:p w:rsidR="00912B40" w:rsidRDefault="00912B40">
      <w:r>
        <w:rPr>
          <w:b/>
        </w:rPr>
        <w:t>Tuesday 3:30-6:10 pm</w:t>
      </w:r>
    </w:p>
    <w:p w:rsidR="006E42FD" w:rsidRDefault="006E42FD"/>
    <w:p w:rsidR="006E42FD" w:rsidRDefault="006E42FD"/>
    <w:p w:rsidR="006E42FD" w:rsidRPr="0055459F" w:rsidRDefault="006E42FD" w:rsidP="006E42FD">
      <w:r>
        <w:t>Updating Ezra Pound’s complain</w:t>
      </w:r>
      <w:r w:rsidR="00AD1125">
        <w:t>t</w:t>
      </w:r>
      <w:r>
        <w:t xml:space="preserve"> </w:t>
      </w:r>
      <w:r w:rsidR="007C7E2D">
        <w:t>against</w:t>
      </w:r>
      <w:r>
        <w:t xml:space="preserve"> the “accelerated grimace” of modernity for the Information Age, science writer James </w:t>
      </w:r>
      <w:proofErr w:type="spellStart"/>
      <w:r>
        <w:t>Gleick</w:t>
      </w:r>
      <w:proofErr w:type="spellEnd"/>
      <w:r>
        <w:t xml:space="preserve"> argues in </w:t>
      </w:r>
      <w:r>
        <w:rPr>
          <w:i/>
        </w:rPr>
        <w:t>Faster:  The Acceleration of Just About Everything</w:t>
      </w:r>
      <w:r>
        <w:t xml:space="preserve"> (1999) that as information becomes more replete (on the scale of terabytes), the time to sort it diminishes (in nanoseconds).  This paradox of information culture</w:t>
      </w:r>
      <w:r w:rsidR="00AD1125">
        <w:t xml:space="preserve"> would appear to sweep the deck of hand-held, codex-</w:t>
      </w:r>
      <w:r w:rsidR="00754F67">
        <w:t>bound, deciduous-plant-material-</w:t>
      </w:r>
      <w:r w:rsidR="00AD1125">
        <w:t xml:space="preserve">printed works of fiction.  Yet, </w:t>
      </w:r>
      <w:r w:rsidR="00AD1125" w:rsidRPr="0055459F">
        <w:t xml:space="preserve">in defiance of the conventional market wisdom that calls for an accessible language of personal expression, funneled through characters of recognizable purview, and presented at a moderate length that enhances sales, postmodern </w:t>
      </w:r>
      <w:r w:rsidR="007C7E2D">
        <w:t xml:space="preserve">fiction </w:t>
      </w:r>
      <w:r w:rsidR="00754F67">
        <w:t>touts</w:t>
      </w:r>
      <w:r w:rsidR="00AD1125">
        <w:t xml:space="preserve"> the arrival of </w:t>
      </w:r>
      <w:r w:rsidR="00754F67">
        <w:t xml:space="preserve">a cluster of </w:t>
      </w:r>
      <w:r w:rsidR="00AD1125">
        <w:t>supersized</w:t>
      </w:r>
      <w:r w:rsidR="00754F67">
        <w:t xml:space="preserve"> books sure to consume their readers’ every available waking hour—and possibly their </w:t>
      </w:r>
      <w:r w:rsidR="00B57355">
        <w:t>REM</w:t>
      </w:r>
      <w:r w:rsidR="00754F67">
        <w:t xml:space="preserve"> sleep as well.  </w:t>
      </w:r>
    </w:p>
    <w:p w:rsidR="006E42FD" w:rsidRPr="006E42FD" w:rsidRDefault="006E42FD"/>
    <w:p w:rsidR="00AD1125" w:rsidRDefault="00243B66">
      <w:r>
        <w:t>Maximalist fiction—i</w:t>
      </w:r>
      <w:r w:rsidRPr="0055459F">
        <w:t>t</w:t>
      </w:r>
      <w:r>
        <w:t>’</w:t>
      </w:r>
      <w:r w:rsidRPr="0055459F">
        <w:t xml:space="preserve">s big, </w:t>
      </w:r>
      <w:r w:rsidR="007C25AC">
        <w:t>ornate</w:t>
      </w:r>
      <w:r w:rsidRPr="0055459F">
        <w:t xml:space="preserve"> </w:t>
      </w:r>
      <w:r>
        <w:t xml:space="preserve">and </w:t>
      </w:r>
      <w:r w:rsidRPr="0055459F">
        <w:t>complex.  It</w:t>
      </w:r>
      <w:r>
        <w:t>’</w:t>
      </w:r>
      <w:r w:rsidRPr="0055459F">
        <w:t xml:space="preserve">s </w:t>
      </w:r>
      <w:r>
        <w:t>allusive</w:t>
      </w:r>
      <w:r w:rsidRPr="0055459F">
        <w:t xml:space="preserve">, recondite </w:t>
      </w:r>
      <w:r>
        <w:t xml:space="preserve">and </w:t>
      </w:r>
      <w:r w:rsidRPr="0055459F">
        <w:t xml:space="preserve">obscure.  It says too much to be absorbed while in the airport check-in lounge; it explains too little to be read without paying attention to every </w:t>
      </w:r>
      <w:r w:rsidR="00B57355">
        <w:t xml:space="preserve">word of every </w:t>
      </w:r>
      <w:r w:rsidRPr="0055459F">
        <w:t>sentence.  It makes broad millennial claims; it makes bitingly sarcastic comments in an aside.</w:t>
      </w:r>
      <w:r>
        <w:t xml:space="preserve">  This seminar will venture a genre definition of the very long postmodern novel, to be distinguished from, however indebted to, its popular </w:t>
      </w:r>
      <w:r w:rsidR="00C619C3">
        <w:t>Victorian predecessor</w:t>
      </w:r>
      <w:r>
        <w:t xml:space="preserve"> in the three-volume </w:t>
      </w:r>
      <w:r w:rsidR="00C619C3">
        <w:t xml:space="preserve">novel and </w:t>
      </w:r>
      <w:r w:rsidR="007C25AC">
        <w:t xml:space="preserve">such </w:t>
      </w:r>
      <w:r w:rsidR="00C619C3">
        <w:t xml:space="preserve">modernist tours de force as Joyce’s </w:t>
      </w:r>
      <w:r w:rsidR="00C619C3">
        <w:rPr>
          <w:i/>
        </w:rPr>
        <w:t>Ulysses</w:t>
      </w:r>
      <w:r w:rsidR="00C619C3">
        <w:t xml:space="preserve">, Stein’s </w:t>
      </w:r>
      <w:r w:rsidR="00C619C3">
        <w:rPr>
          <w:i/>
        </w:rPr>
        <w:t>The Making of Americans</w:t>
      </w:r>
      <w:r w:rsidR="00C619C3">
        <w:t xml:space="preserve">, and Proust’s </w:t>
      </w:r>
      <w:r w:rsidR="00C619C3">
        <w:rPr>
          <w:i/>
          <w:iCs/>
        </w:rPr>
        <w:t xml:space="preserve">À la </w:t>
      </w:r>
      <w:proofErr w:type="spellStart"/>
      <w:r w:rsidR="00C619C3">
        <w:rPr>
          <w:i/>
          <w:iCs/>
        </w:rPr>
        <w:t>recherche</w:t>
      </w:r>
      <w:proofErr w:type="spellEnd"/>
      <w:r w:rsidR="00C619C3">
        <w:rPr>
          <w:i/>
          <w:iCs/>
        </w:rPr>
        <w:t xml:space="preserve"> du temps </w:t>
      </w:r>
      <w:proofErr w:type="spellStart"/>
      <w:r w:rsidR="00C619C3">
        <w:rPr>
          <w:i/>
          <w:iCs/>
        </w:rPr>
        <w:t>perdu</w:t>
      </w:r>
      <w:proofErr w:type="spellEnd"/>
      <w:r w:rsidR="00C619C3">
        <w:rPr>
          <w:iCs/>
        </w:rPr>
        <w:t xml:space="preserve">.  </w:t>
      </w:r>
      <w:proofErr w:type="gramStart"/>
      <w:r w:rsidR="00C619C3">
        <w:rPr>
          <w:iCs/>
        </w:rPr>
        <w:t>Lost time indeed.</w:t>
      </w:r>
      <w:proofErr w:type="gramEnd"/>
      <w:r w:rsidR="00C619C3">
        <w:t xml:space="preserve">  To that end we will discuss a few competing theories for the resurgence of the big</w:t>
      </w:r>
      <w:r w:rsidR="007C25AC">
        <w:t xml:space="preserve">-box, category-killer novel in the postmodern period, such as:  Edward </w:t>
      </w:r>
      <w:proofErr w:type="spellStart"/>
      <w:r w:rsidR="007C25AC">
        <w:t>Mendelson’s</w:t>
      </w:r>
      <w:proofErr w:type="spellEnd"/>
      <w:r w:rsidR="007C25AC">
        <w:t xml:space="preserve"> early definition of the encyclopedic narrative; Tom </w:t>
      </w:r>
      <w:proofErr w:type="spellStart"/>
      <w:r w:rsidR="007C25AC">
        <w:t>LeClair’s</w:t>
      </w:r>
      <w:proofErr w:type="spellEnd"/>
      <w:r w:rsidR="007C25AC">
        <w:t xml:space="preserve"> positing of a systems novel that aspires to both mastery and excess; </w:t>
      </w:r>
      <w:r w:rsidR="00396FD6">
        <w:t xml:space="preserve">Mark Greif’s identification of an “ambitious novel” that flies in the face of the diminishment of literary genius in the age of reality TV; </w:t>
      </w:r>
      <w:r w:rsidR="00734416">
        <w:t xml:space="preserve">Linda </w:t>
      </w:r>
      <w:proofErr w:type="spellStart"/>
      <w:r w:rsidR="00734416">
        <w:t>Hutcheon’s</w:t>
      </w:r>
      <w:proofErr w:type="spellEnd"/>
      <w:r w:rsidR="00734416">
        <w:t xml:space="preserve"> </w:t>
      </w:r>
      <w:proofErr w:type="spellStart"/>
      <w:r w:rsidR="00734416">
        <w:t>historiographic</w:t>
      </w:r>
      <w:proofErr w:type="spellEnd"/>
      <w:r w:rsidR="00734416">
        <w:t xml:space="preserve"> </w:t>
      </w:r>
      <w:proofErr w:type="spellStart"/>
      <w:r w:rsidR="00734416">
        <w:t>metafiction</w:t>
      </w:r>
      <w:proofErr w:type="spellEnd"/>
      <w:r w:rsidR="00734416">
        <w:t xml:space="preserve"> that is well suited to the sprawl of epochs; </w:t>
      </w:r>
      <w:r w:rsidR="00396FD6">
        <w:t>and possibly a counterintuitive i</w:t>
      </w:r>
      <w:r w:rsidR="00AD1125">
        <w:t>mitation of the</w:t>
      </w:r>
      <w:r w:rsidR="00396FD6">
        <w:t xml:space="preserve"> very vastness of the knowledge-base in narrative form.</w:t>
      </w:r>
    </w:p>
    <w:p w:rsidR="00396FD6" w:rsidRDefault="00396FD6"/>
    <w:p w:rsidR="00396FD6" w:rsidRDefault="00FD25FB">
      <w:r>
        <w:t xml:space="preserve">As the </w:t>
      </w:r>
      <w:r w:rsidR="00396FD6">
        <w:t>semester</w:t>
      </w:r>
      <w:r>
        <w:t xml:space="preserve"> is short, we will limit ourselves to a reading of four maximalist fictions</w:t>
      </w:r>
      <w:r w:rsidR="00B57355">
        <w:t>,</w:t>
      </w:r>
      <w:r w:rsidR="007132C4">
        <w:t xml:space="preserve"> in order of publication:</w:t>
      </w:r>
    </w:p>
    <w:p w:rsidR="005F48DA" w:rsidRDefault="005F48DA"/>
    <w:p w:rsidR="007132C4" w:rsidRDefault="007132C4" w:rsidP="007132C4">
      <w:r>
        <w:rPr>
          <w:rFonts w:eastAsia="Calibri"/>
        </w:rPr>
        <w:t xml:space="preserve">William Gaddis satirizes our continued attachment to elaborate systems that have ceased to conform to empirical observation:  the churning of a finance market that bears increasingly little relation to the demands of labor in </w:t>
      </w:r>
      <w:r>
        <w:rPr>
          <w:rFonts w:eastAsia="Calibri"/>
          <w:i/>
        </w:rPr>
        <w:t>J R</w:t>
      </w:r>
      <w:r>
        <w:t xml:space="preserve"> (1975).</w:t>
      </w:r>
      <w:r>
        <w:rPr>
          <w:rFonts w:eastAsia="Calibri"/>
        </w:rPr>
        <w:t xml:space="preserve"> </w:t>
      </w:r>
    </w:p>
    <w:p w:rsidR="007132C4" w:rsidRDefault="007132C4" w:rsidP="007132C4"/>
    <w:p w:rsidR="007132C4" w:rsidRPr="007132C4" w:rsidRDefault="007132C4" w:rsidP="007132C4">
      <w:r>
        <w:t>David Foster Wallace “out-</w:t>
      </w:r>
      <w:proofErr w:type="spellStart"/>
      <w:r>
        <w:t>Herods</w:t>
      </w:r>
      <w:proofErr w:type="spellEnd"/>
      <w:r>
        <w:t xml:space="preserve"> Herod” in </w:t>
      </w:r>
      <w:r>
        <w:rPr>
          <w:i/>
        </w:rPr>
        <w:t>Infinite Jest</w:t>
      </w:r>
      <w:r>
        <w:t xml:space="preserve"> (1996), </w:t>
      </w:r>
      <w:r w:rsidR="00B57355">
        <w:t xml:space="preserve">parodying </w:t>
      </w:r>
      <w:r w:rsidR="00DE782A">
        <w:t xml:space="preserve">the </w:t>
      </w:r>
      <w:r w:rsidR="00B57355">
        <w:t>obsession</w:t>
      </w:r>
      <w:r w:rsidR="00DE782A">
        <w:t xml:space="preserve"> with celebrity culture, </w:t>
      </w:r>
      <w:r w:rsidR="00B57355">
        <w:t xml:space="preserve">the consumption of brand-name </w:t>
      </w:r>
      <w:r w:rsidR="00DE782A">
        <w:t xml:space="preserve">goods as competitive sport, professional tennis and the overbearing parent-coach, substance abuse and recovery programs, depression, and dysfunctional families in a near-future corporate state that looks every day more like </w:t>
      </w:r>
      <w:r w:rsidR="00B57355">
        <w:t xml:space="preserve">the one </w:t>
      </w:r>
      <w:r w:rsidR="00DE782A">
        <w:t xml:space="preserve">we </w:t>
      </w:r>
      <w:r w:rsidR="00B57355">
        <w:t xml:space="preserve">presently </w:t>
      </w:r>
      <w:r w:rsidR="00DE782A">
        <w:t>“enjoy.”</w:t>
      </w:r>
      <w:r w:rsidR="00B57355">
        <w:t xml:space="preserve">  Footnotes not included.</w:t>
      </w:r>
    </w:p>
    <w:p w:rsidR="007132C4" w:rsidRDefault="007132C4" w:rsidP="007132C4"/>
    <w:p w:rsidR="007132C4" w:rsidRDefault="007132C4" w:rsidP="007132C4">
      <w:r>
        <w:lastRenderedPageBreak/>
        <w:t xml:space="preserve">Don </w:t>
      </w:r>
      <w:proofErr w:type="spellStart"/>
      <w:r>
        <w:t>DeLillo’s</w:t>
      </w:r>
      <w:proofErr w:type="spellEnd"/>
      <w:r>
        <w:t xml:space="preserve"> retrospective </w:t>
      </w:r>
      <w:r>
        <w:rPr>
          <w:i/>
          <w:iCs/>
        </w:rPr>
        <w:t>Underworld</w:t>
      </w:r>
      <w:r>
        <w:t xml:space="preserve"> (1997) furnishes a subterranean history of America in the throes of the Cold War</w:t>
      </w:r>
      <w:r w:rsidR="00B57355">
        <w:t>,</w:t>
      </w:r>
      <w:r>
        <w:t xml:space="preserve"> from the dual “shots heard ‘round the world” of October 1951 (the Giants-Dodgers series-deciding baseball game and </w:t>
      </w:r>
      <w:r w:rsidR="00B57355">
        <w:t xml:space="preserve">its evil twin, </w:t>
      </w:r>
      <w:r>
        <w:t xml:space="preserve">the revelation of Soviet nuclear </w:t>
      </w:r>
      <w:r w:rsidR="00B57355">
        <w:t xml:space="preserve">weapons </w:t>
      </w:r>
      <w:r>
        <w:t xml:space="preserve">testing) to the collapse of the Soviet Union and American’s </w:t>
      </w:r>
      <w:r w:rsidR="00B57355">
        <w:t xml:space="preserve">emergence </w:t>
      </w:r>
      <w:r>
        <w:t xml:space="preserve">as the world’s undisputed leader in post-consumer waste.  </w:t>
      </w:r>
    </w:p>
    <w:p w:rsidR="007132C4" w:rsidRDefault="007132C4" w:rsidP="005F48DA"/>
    <w:p w:rsidR="005F48DA" w:rsidRDefault="005F48DA" w:rsidP="005F48DA">
      <w:r>
        <w:t xml:space="preserve">Thomas Pynchon’s encyclopedic novel, </w:t>
      </w:r>
      <w:r>
        <w:rPr>
          <w:i/>
        </w:rPr>
        <w:t>Against the Day</w:t>
      </w:r>
      <w:r>
        <w:t xml:space="preserve"> (2006), set at the turn-of-the-last century when international </w:t>
      </w:r>
      <w:r w:rsidR="00734416">
        <w:t>a</w:t>
      </w:r>
      <w:r>
        <w:t>narchism and trade unionism sought to dislodge plutocrats from power and turn the material assets of the industrial monopolies over to the workers</w:t>
      </w:r>
      <w:r w:rsidR="00734416">
        <w:t xml:space="preserve">, </w:t>
      </w:r>
      <w:r>
        <w:t>provides an allegorical indictment of the 21</w:t>
      </w:r>
      <w:r w:rsidRPr="000615C7">
        <w:rPr>
          <w:vertAlign w:val="superscript"/>
        </w:rPr>
        <w:t>st</w:t>
      </w:r>
      <w:r>
        <w:t>-century politics of “unrestrained corporate greed, false religiosity, moronic fecklessness, and evil intent in high places.”</w:t>
      </w:r>
    </w:p>
    <w:p w:rsidR="0026634F" w:rsidRDefault="0026634F" w:rsidP="005F48DA"/>
    <w:p w:rsidR="0026634F" w:rsidRDefault="0026634F" w:rsidP="0026634F">
      <w:r>
        <w:t>Seminar participants who are registered intensively will be required to make an in-class presentation and produce a twenty-page research paper.</w:t>
      </w:r>
    </w:p>
    <w:p w:rsidR="0026634F" w:rsidRDefault="0026634F" w:rsidP="005F48DA"/>
    <w:p w:rsidR="00B80453" w:rsidRDefault="00B80453" w:rsidP="005F48DA"/>
    <w:p w:rsidR="007132C4" w:rsidRPr="00EE57BC" w:rsidRDefault="007132C4"/>
    <w:sectPr w:rsidR="007132C4" w:rsidRPr="00EE57BC" w:rsidSect="00795F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/>
  <w:rsids>
    <w:rsidRoot w:val="006E42FD"/>
    <w:rsid w:val="00243B66"/>
    <w:rsid w:val="0026634F"/>
    <w:rsid w:val="00396FD6"/>
    <w:rsid w:val="005F48DA"/>
    <w:rsid w:val="006E42FD"/>
    <w:rsid w:val="007132C4"/>
    <w:rsid w:val="00734416"/>
    <w:rsid w:val="00754F67"/>
    <w:rsid w:val="00795F15"/>
    <w:rsid w:val="007C25AC"/>
    <w:rsid w:val="007C7E2D"/>
    <w:rsid w:val="00840EA1"/>
    <w:rsid w:val="00912B40"/>
    <w:rsid w:val="00AD1125"/>
    <w:rsid w:val="00B57355"/>
    <w:rsid w:val="00B80453"/>
    <w:rsid w:val="00C619C3"/>
    <w:rsid w:val="00DA092D"/>
    <w:rsid w:val="00DC72D5"/>
    <w:rsid w:val="00DE782A"/>
    <w:rsid w:val="00FD25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5F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2</Pages>
  <Words>603</Words>
  <Characters>3442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4037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Joseph Conte</dc:creator>
  <cp:lastModifiedBy>Joseph Conte</cp:lastModifiedBy>
  <cp:revision>8</cp:revision>
  <dcterms:created xsi:type="dcterms:W3CDTF">2010-09-28T19:02:00Z</dcterms:created>
  <dcterms:modified xsi:type="dcterms:W3CDTF">2010-09-28T22:58:00Z</dcterms:modified>
</cp:coreProperties>
</file>